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u w:val="none"/>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关于公布行政规范性文件清理结果的通知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各旗县区司法局、稀土高新区司法科、市强戒所、仲裁委秘书处、市天信公证处、市法治事务服务中心、局机关各科室：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内蒙古自治区行政规范性文件管理办法》（内蒙古自治区人民政府令第262号）、《内蒙古自治区人民政府办公厅关于开展行政规范性文件清理工作的通知》（内政办〔2025〕40号）要求，包头市司法局对2025年7月31日前以包头市司法局名义制发的现行有效行政规范性文件进行了全面清理，现将清理结果予以公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继续有效的行政规范性文件，有效期从本通知下发后连续计算；废止的规范性文件，自本通知发布之日起不再作为行政管理和行政执法的依据。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附件：1.继续有效的规范性文件目录</w:t>
      </w:r>
    </w:p>
    <w:p>
      <w:pPr>
        <w:keepNext w:val="0"/>
        <w:keepLines w:val="0"/>
        <w:pageBreakBefore w:val="0"/>
        <w:widowControl/>
        <w:suppressLineNumbers w:val="0"/>
        <w:tabs>
          <w:tab w:val="left" w:pos="983"/>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 xml:space="preserve">    2.废止的规范性文件目录</w:t>
      </w:r>
    </w:p>
    <w:p>
      <w:pPr>
        <w:keepNext w:val="0"/>
        <w:keepLines w:val="0"/>
        <w:widowControl/>
        <w:numPr>
          <w:ilvl w:val="0"/>
          <w:numId w:val="0"/>
        </w:numPr>
        <w:suppressLineNumbers w:val="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p>
    <w:p>
      <w:pPr>
        <w:keepNext w:val="0"/>
        <w:keepLines w:val="0"/>
        <w:widowControl/>
        <w:numPr>
          <w:ilvl w:val="0"/>
          <w:numId w:val="0"/>
        </w:numPr>
        <w:suppressLineNumbers w:val="0"/>
        <w:jc w:val="left"/>
        <w:rPr>
          <w:rFonts w:hint="eastAsia" w:ascii="华文仿宋" w:hAnsi="华文仿宋" w:eastAsia="华文仿宋" w:cs="华文仿宋"/>
          <w:sz w:val="32"/>
          <w:szCs w:val="32"/>
          <w:lang w:val="en-US" w:eastAsia="zh-CN"/>
        </w:rPr>
      </w:pPr>
    </w:p>
    <w:p>
      <w:pPr>
        <w:keepNext w:val="0"/>
        <w:keepLines w:val="0"/>
        <w:widowControl/>
        <w:numPr>
          <w:ilvl w:val="0"/>
          <w:numId w:val="0"/>
        </w:numPr>
        <w:suppressLineNumbers w:val="0"/>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 xml:space="preserve">                                  </w:t>
      </w:r>
      <w:bookmarkStart w:id="0" w:name="_GoBack"/>
      <w:bookmarkEnd w:id="0"/>
      <w:r>
        <w:rPr>
          <w:rFonts w:hint="eastAsia" w:ascii="华文仿宋" w:hAnsi="华文仿宋" w:eastAsia="华文仿宋" w:cs="华文仿宋"/>
          <w:sz w:val="32"/>
          <w:szCs w:val="32"/>
          <w:lang w:eastAsia="zh-CN"/>
        </w:rPr>
        <w:t>包头市司法局</w:t>
      </w:r>
    </w:p>
    <w:p>
      <w:pPr>
        <w:keepNext w:val="0"/>
        <w:keepLines w:val="0"/>
        <w:pageBreakBefore w:val="0"/>
        <w:widowControl/>
        <w:suppressLineNumbers w:val="0"/>
        <w:tabs>
          <w:tab w:val="left" w:pos="996"/>
        </w:tabs>
        <w:kinsoku/>
        <w:wordWrap/>
        <w:overflowPunct/>
        <w:topLinePunct w:val="0"/>
        <w:autoSpaceDE/>
        <w:autoSpaceDN/>
        <w:bidi w:val="0"/>
        <w:adjustRightInd/>
        <w:snapToGrid/>
        <w:spacing w:line="560" w:lineRule="exact"/>
        <w:ind w:firstLine="5120" w:firstLineChars="1600"/>
        <w:jc w:val="both"/>
        <w:textAlignment w:val="auto"/>
        <w:rPr>
          <w:rFonts w:hint="eastAsia"/>
          <w:lang w:val="en-US" w:eastAsia="zh-CN"/>
        </w:rPr>
      </w:pPr>
      <w:r>
        <w:rPr>
          <w:rFonts w:hint="eastAsia" w:ascii="华文仿宋" w:hAnsi="华文仿宋" w:eastAsia="华文仿宋" w:cs="华文仿宋"/>
          <w:sz w:val="32"/>
          <w:szCs w:val="32"/>
          <w:lang w:val="en-US" w:eastAsia="zh-CN"/>
        </w:rPr>
        <w:t>2025年10月10日</w:t>
      </w:r>
    </w:p>
    <w:p>
      <w:pPr>
        <w:rPr>
          <w:rFonts w:hint="eastAsia"/>
          <w:lang w:val="en-US" w:eastAsia="zh-CN"/>
        </w:rPr>
      </w:pPr>
    </w:p>
    <w:sectPr>
      <w:footerReference r:id="rId3" w:type="default"/>
      <w:pgSz w:w="11906" w:h="16838"/>
      <w:pgMar w:top="2098" w:right="1531"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F41FB"/>
    <w:rsid w:val="1CDF4F11"/>
    <w:rsid w:val="1F3F1245"/>
    <w:rsid w:val="1FFDEE93"/>
    <w:rsid w:val="1FFFE161"/>
    <w:rsid w:val="27F57915"/>
    <w:rsid w:val="2FF2C294"/>
    <w:rsid w:val="37EB60E1"/>
    <w:rsid w:val="3CDF712D"/>
    <w:rsid w:val="3F681910"/>
    <w:rsid w:val="3FBD738C"/>
    <w:rsid w:val="3FF65C6D"/>
    <w:rsid w:val="46D7E4D2"/>
    <w:rsid w:val="4ABDF092"/>
    <w:rsid w:val="4EF67F48"/>
    <w:rsid w:val="57FB2757"/>
    <w:rsid w:val="5D7EBB1E"/>
    <w:rsid w:val="5DFB4E2A"/>
    <w:rsid w:val="5DFF365A"/>
    <w:rsid w:val="5FBADB3A"/>
    <w:rsid w:val="5FFA21A7"/>
    <w:rsid w:val="658FAB02"/>
    <w:rsid w:val="6D51F24E"/>
    <w:rsid w:val="73BFCD49"/>
    <w:rsid w:val="74EE3962"/>
    <w:rsid w:val="75E351B7"/>
    <w:rsid w:val="76EF1E56"/>
    <w:rsid w:val="77B8F83C"/>
    <w:rsid w:val="79FE9B48"/>
    <w:rsid w:val="7B01E038"/>
    <w:rsid w:val="7B6CC405"/>
    <w:rsid w:val="7B7ECA72"/>
    <w:rsid w:val="7BF62DE3"/>
    <w:rsid w:val="7BFBB15D"/>
    <w:rsid w:val="7D5F59A0"/>
    <w:rsid w:val="7DBD478B"/>
    <w:rsid w:val="7DEC6775"/>
    <w:rsid w:val="7DFF1361"/>
    <w:rsid w:val="7EFEF447"/>
    <w:rsid w:val="7F4F8537"/>
    <w:rsid w:val="7F8E0978"/>
    <w:rsid w:val="7FFFA464"/>
    <w:rsid w:val="92DA79A3"/>
    <w:rsid w:val="B1FE6324"/>
    <w:rsid w:val="BE5F4F04"/>
    <w:rsid w:val="BE7B7C82"/>
    <w:rsid w:val="BEFCAF1C"/>
    <w:rsid w:val="BFFD4DCE"/>
    <w:rsid w:val="D2DE6058"/>
    <w:rsid w:val="D2FBBBFC"/>
    <w:rsid w:val="DABDBAFF"/>
    <w:rsid w:val="DD7B104C"/>
    <w:rsid w:val="DFED6883"/>
    <w:rsid w:val="DFFFEBCF"/>
    <w:rsid w:val="E7D7A551"/>
    <w:rsid w:val="ECF8DC99"/>
    <w:rsid w:val="EDCBC7E3"/>
    <w:rsid w:val="F5FF5325"/>
    <w:rsid w:val="F6FF66CA"/>
    <w:rsid w:val="F8DF9E40"/>
    <w:rsid w:val="FAA7BF4B"/>
    <w:rsid w:val="FAEA0EE9"/>
    <w:rsid w:val="FB6F674C"/>
    <w:rsid w:val="FB79E9F7"/>
    <w:rsid w:val="FBA7EAAE"/>
    <w:rsid w:val="FBB3422A"/>
    <w:rsid w:val="FBD780B0"/>
    <w:rsid w:val="FD35B790"/>
    <w:rsid w:val="FFBB0CD6"/>
    <w:rsid w:val="FFDFB44A"/>
    <w:rsid w:val="FFFE13AE"/>
    <w:rsid w:val="FFFF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4">
    <w:name w:val="index 5"/>
    <w:basedOn w:val="1"/>
    <w:next w:val="1"/>
    <w:qFormat/>
    <w:uiPriority w:val="0"/>
    <w:pPr>
      <w:ind w:left="1680"/>
    </w:pPr>
    <w:rPr>
      <w:rFonts w:cs="Arial"/>
    </w:rPr>
  </w:style>
  <w:style w:type="paragraph" w:styleId="5">
    <w:name w:val="Body Text Indent"/>
    <w:basedOn w:val="1"/>
    <w:next w:val="4"/>
    <w:unhideWhenUsed/>
    <w:qFormat/>
    <w:uiPriority w:val="99"/>
    <w:pPr>
      <w:spacing w:after="120"/>
      <w:ind w:left="420" w:leftChars="200"/>
    </w:p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ind w:firstLine="200" w:firstLineChars="200"/>
    </w:pPr>
    <w:rPr>
      <w:rFonts w:ascii="Calibri" w:hAnsi="Calibri" w:eastAsia="宋体" w:cs="Times New Roman"/>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313</Words>
  <Characters>330</Characters>
  <Paragraphs>25</Paragraphs>
  <TotalTime>13</TotalTime>
  <ScaleCrop>false</ScaleCrop>
  <LinksUpToDate>false</LinksUpToDate>
  <CharactersWithSpaces>403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2020-10-31T09:24:00Z</dcterms:created>
  <dc:creator>aa1</dc:creator>
  <cp:lastModifiedBy>sfj</cp:lastModifiedBy>
  <cp:lastPrinted>2025-10-11T07:47:00Z</cp:lastPrinted>
  <dcterms:modified xsi:type="dcterms:W3CDTF">2026-04-10T11:07:55Z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4a97edba9e404881afcd5c3ec2663f1a</vt:lpwstr>
  </property>
</Properties>
</file>